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4C" w:rsidRPr="006F1C4C" w:rsidRDefault="006F1C4C" w:rsidP="006F1C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Tájékoztató jelölő szervezetek / független jelöltek részére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Jelölő szervezetek nyilvántartásba vétele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1.) Azt a szervezetet, amely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jelöltet vagy listát kíván állítani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, a választás kitűzését követően a választási eljárásról szóló 2013. évi XXXVI. törvény 307/D § értelmében a Területi Választási Bizottság vagy a Nemzeti Választási Bizottság – amelynél a jelölő szervezetet bejelentették – veszi nyilvántartásba.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2.)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Aki független jelöltként kíván indulni az önkormányzati választáson, annak nem kell a Nemzeti Választási Bizottságtól vagy Területi Választási Bizottságtól a nyilvántartásba vételét kérni!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Ajánlások számának megállapítása</w:t>
      </w:r>
    </w:p>
    <w:p w:rsidR="00DE7303" w:rsidRPr="00DE7303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Választási Iroda vezetője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2014. augusztus 18-án határozatban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állapítja meg az egyéni listás és az egyéni választókerületi jelölt, valamint a polgármester jelölt állításhoz szükséges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érvényes ajánlások számát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. A szükséges érvényes ajánlások számának megállapításakor a választópolgárok számát a központi névjegyzéknek a 2014. augusztus 15. napi adatai alapján kell megállapítani.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határozat közzétételre kerül</w:t>
      </w:r>
      <w:r w:rsidR="00DE73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E7303" w:rsidRPr="00DE7303">
        <w:rPr>
          <w:rFonts w:ascii="Times New Roman" w:eastAsia="Times New Roman" w:hAnsi="Times New Roman" w:cs="Times New Roman"/>
          <w:sz w:val="24"/>
          <w:szCs w:val="24"/>
          <w:lang w:eastAsia="hu-HU"/>
        </w:rPr>
        <w:t>http://www.hajduhadhaz.hu/category/valasztasok-2014/</w:t>
      </w:r>
      <w:r w:rsidRPr="00DE730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DE7303" w:rsidRPr="00DE7303">
        <w:rPr>
          <w:rFonts w:ascii="Times New Roman" w:eastAsia="Times New Roman" w:hAnsi="Times New Roman" w:cs="Times New Roman"/>
          <w:sz w:val="24"/>
          <w:szCs w:val="24"/>
          <w:lang w:eastAsia="hu-HU"/>
        </w:rPr>
        <w:t>honlapon.</w:t>
      </w:r>
    </w:p>
    <w:p w:rsidR="00DE7303" w:rsidRPr="00DE7303" w:rsidRDefault="00DE7303" w:rsidP="00DE7303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7303">
        <w:rPr>
          <w:rFonts w:ascii="Times New Roman" w:hAnsi="Times New Roman" w:cs="Times New Roman"/>
          <w:sz w:val="24"/>
          <w:szCs w:val="24"/>
          <w:shd w:val="clear" w:color="auto" w:fill="FFFFFF"/>
        </w:rPr>
        <w:t>Ajánlóív igénylésre szolgál az</w:t>
      </w:r>
      <w:r w:rsidRPr="00DE73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7303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>A4 jelű „Ajánlóív igénylés”</w:t>
      </w:r>
      <w:r w:rsidRPr="00DE730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E7303">
        <w:rPr>
          <w:rFonts w:ascii="Times New Roman" w:hAnsi="Times New Roman" w:cs="Times New Roman"/>
          <w:sz w:val="24"/>
          <w:szCs w:val="24"/>
          <w:shd w:val="clear" w:color="auto" w:fill="FFFFFF"/>
        </w:rPr>
        <w:t>c. nyomtatván</w:t>
      </w:r>
      <w:r w:rsidRPr="00DE7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730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E7303">
        <w:rPr>
          <w:rFonts w:ascii="Times New Roman" w:eastAsia="Times New Roman" w:hAnsi="Times New Roman" w:cs="Times New Roman"/>
          <w:sz w:val="24"/>
          <w:szCs w:val="24"/>
          <w:lang w:eastAsia="hu-HU"/>
        </w:rPr>
        <w:t>http://www.hajduhadhaz.hu/category/valasztasok-2014/ </w:t>
      </w:r>
      <w:r w:rsidRPr="00DE73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honlapról letölthető. </w:t>
      </w:r>
    </w:p>
    <w:p w:rsidR="00DE7303" w:rsidRDefault="00DE7303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Ajánlóív igénylés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1.)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Jelölő szervezetek polgármester és képviselő-jelöltjei</w:t>
      </w:r>
    </w:p>
    <w:p w:rsidR="006F1C4C" w:rsidRPr="006F1C4C" w:rsidRDefault="006F1C4C" w:rsidP="006F1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Az NVB/TVB által történt nyilvántartásba vétel után igényelhetnek ajánlóívet a Helyi Választási Irodától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4242 Hajdúhadház, Bocskai tér 1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.).</w:t>
      </w:r>
    </w:p>
    <w:p w:rsidR="006F1C4C" w:rsidRPr="006F1C4C" w:rsidRDefault="006F1C4C" w:rsidP="006F1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Választási Iroda vezetője az ajánlóíveket legkorábban 2014. augusztus 25-én 8.00 órakor adja át az igénylő részére.</w:t>
      </w:r>
    </w:p>
    <w:p w:rsidR="006F1C4C" w:rsidRPr="006F1C4C" w:rsidRDefault="006F1C4C" w:rsidP="006F1C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Ajánlóív igénylésre szolgál 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„Ajánlóív igénylés” c. nyomtatvány </w:t>
      </w:r>
      <w:r w:rsidRPr="00DE7303">
        <w:rPr>
          <w:lang w:eastAsia="hu-HU"/>
        </w:rPr>
        <w:t>a</w:t>
      </w:r>
      <w:r w:rsidR="00DE7303">
        <w:rPr>
          <w:lang w:eastAsia="hu-HU"/>
        </w:rPr>
        <w:t xml:space="preserve"> </w:t>
      </w:r>
      <w:hyperlink r:id="rId6" w:history="1">
        <w:r w:rsidR="00DE7303" w:rsidRPr="00DE7303">
          <w:rPr>
            <w:rStyle w:val="Hiperhivatkozs"/>
            <w:rFonts w:ascii="Times New Roman" w:hAnsi="Times New Roman" w:cs="Times New Roman"/>
            <w:sz w:val="24"/>
            <w:szCs w:val="24"/>
            <w:lang w:eastAsia="hu-HU"/>
          </w:rPr>
          <w:t>www.hajduhadhaz.hu</w:t>
        </w:r>
      </w:hyperlink>
      <w:r w:rsidR="00DE7303" w:rsidRPr="00DE7303">
        <w:rPr>
          <w:rFonts w:ascii="Times New Roman" w:hAnsi="Times New Roman" w:cs="Times New Roman"/>
          <w:sz w:val="24"/>
          <w:szCs w:val="24"/>
          <w:lang w:eastAsia="hu-HU"/>
        </w:rPr>
        <w:t xml:space="preserve"> oldalról 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letölthető.</w:t>
      </w:r>
    </w:p>
    <w:p w:rsidR="006F1C4C" w:rsidRPr="006F1C4C" w:rsidRDefault="006F1C4C" w:rsidP="006F1C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megfelelően kitöltött nyomtatványt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bárki átadhatja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a HVI vezetőjének, az átadónak nem kell meghatalmazással rendelkeznie.</w:t>
      </w:r>
    </w:p>
    <w:p w:rsidR="006F1C4C" w:rsidRPr="006F1C4C" w:rsidRDefault="006F1C4C" w:rsidP="006F1C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nyomtatvány 3. oldalán a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jelölő szervezet képviselőjének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neve és aláírása rovatban az írhat alá, aki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- a jelölő szervezet </w:t>
      </w:r>
      <w:proofErr w:type="spellStart"/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NVR-ben</w:t>
      </w:r>
      <w:proofErr w:type="spellEnd"/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rögzített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törvényes képviselője vagy meghatalmazottja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az </w:t>
      </w:r>
      <w:proofErr w:type="spellStart"/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NVR-ben</w:t>
      </w:r>
      <w:proofErr w:type="spellEnd"/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szereplő képviselőtől vagy meghatalmazottól származó,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írásbeli meghatalmazással</w:t>
      </w:r>
      <w:r w:rsidR="00DE730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rendelkezik.</w:t>
      </w:r>
    </w:p>
    <w:p w:rsidR="006F1C4C" w:rsidRPr="006F1C4C" w:rsidRDefault="006F1C4C" w:rsidP="006F1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ajánlóív igénylő nyomtatványon kell megadni az igényelt ajánlóívek darabszámát, ennek meghatározásakor figyelemmel kell lenni arra, hogy egy ajánlóíven 8 db ajánlás gyűjtésére van lehetőség.</w:t>
      </w:r>
    </w:p>
    <w:p w:rsidR="006F1C4C" w:rsidRPr="006F1C4C" w:rsidRDefault="006F1C4C" w:rsidP="006F1C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Különösen figyelni kell arra, hogy a nyomtatványt a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személyi okmányok adatai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alapján kell kitölteni.</w:t>
      </w:r>
    </w:p>
    <w:p w:rsidR="006F1C4C" w:rsidRPr="006F1C4C" w:rsidRDefault="006F1C4C" w:rsidP="006F1C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nyomtatványt a jelöltként induló személynek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saját kezűleg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kell aláírnia, a jelölt helyett meghatalmazottja a nyomtatvány aláírására nem jogosult.</w:t>
      </w:r>
    </w:p>
    <w:p w:rsidR="006F1C4C" w:rsidRPr="006F1C4C" w:rsidRDefault="006F1C4C" w:rsidP="006F1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Választási Iroda valamennyi ajánlóívet sorszámmal, valamint hitelesítő bélyegzőnyomattal lát el.</w:t>
      </w:r>
    </w:p>
    <w:p w:rsidR="006F1C4C" w:rsidRPr="006F1C4C" w:rsidRDefault="006F1C4C" w:rsidP="006F1C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ajánlóív érvényességének feltétele, hogy azon szerepeljen az ajánlást gyűjtő polgár neve és aláírása.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2.)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Független polgármester vagy képviselő jelölt</w:t>
      </w:r>
    </w:p>
    <w:p w:rsidR="006F1C4C" w:rsidRPr="006F1C4C" w:rsidRDefault="006F1C4C" w:rsidP="006F1C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független jelölt a választást kitűzését követően igényelheti az ajánlóívet a Helyi Választási Irodától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4242 Hajdúhadház, Bocskai tér 1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.).</w:t>
      </w:r>
    </w:p>
    <w:p w:rsidR="006F1C4C" w:rsidRPr="006F1C4C" w:rsidRDefault="006F1C4C" w:rsidP="006F1C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Választási Iroda az ajánlóíveket legkorábban 2014. augusztus 25-én 8.00 órakor adja át az igénylő részére.</w:t>
      </w:r>
    </w:p>
    <w:p w:rsidR="006F1C4C" w:rsidRPr="006F1C4C" w:rsidRDefault="006F1C4C" w:rsidP="006F1C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Ajánlóív igénylésre szolgál a 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„Ajánlóív igénylés”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c. nyomtatvány</w:t>
      </w:r>
      <w:r w:rsidRPr="006F1C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</w:t>
      </w:r>
      <w:proofErr w:type="spellStart"/>
      <w:r w:rsidRPr="006F1C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www</w:t>
      </w:r>
      <w:proofErr w:type="spellEnd"/>
      <w:r w:rsidRPr="006F1C4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hajduhadhaz.hu honlapról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letölthető.</w:t>
      </w:r>
    </w:p>
    <w:p w:rsidR="006F1C4C" w:rsidRPr="006F1C4C" w:rsidRDefault="006F1C4C" w:rsidP="006F1C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megfelelően kitöltött nyomtatványt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bárki átadhatja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a HVI vezetőjének, az átadónak nem kell meghatalmazással rendelkeznie.</w:t>
      </w:r>
    </w:p>
    <w:p w:rsidR="006F1C4C" w:rsidRPr="006F1C4C" w:rsidRDefault="006F1C4C" w:rsidP="006F1C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ajánlóív igénylő nyomtatványon kell megadni az igényelt ajánlóívek darabszámát, ennek meghatározásakor figyelemmel kell lenni arra, hogy egy ajánlóíven 8 db ajánlás gyűjtésére van lehetőség.</w:t>
      </w:r>
    </w:p>
    <w:p w:rsidR="006F1C4C" w:rsidRPr="006F1C4C" w:rsidRDefault="006F1C4C" w:rsidP="006F1C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Különösen figyelni kell arra, hogy a nyomtatványt a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személyi okmányok adatai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alapján kell kitölteni.</w:t>
      </w:r>
    </w:p>
    <w:p w:rsidR="006F1C4C" w:rsidRPr="006F1C4C" w:rsidRDefault="006F1C4C" w:rsidP="006F1C4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nyomtatványt a jelöltként induló személynek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saját kezűleg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kell aláírnia, a jelölt helyett meghatalmazottja a nyomtatvány aláírására nem jogosult.</w:t>
      </w:r>
    </w:p>
    <w:p w:rsidR="006F1C4C" w:rsidRPr="006F1C4C" w:rsidRDefault="006F1C4C" w:rsidP="006F1C4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Választási Iroda valamennyi ajánlóívet sorszámmal, valamint hitelesítő bélyegzőnyomattal lát el.</w:t>
      </w:r>
    </w:p>
    <w:p w:rsidR="006F1C4C" w:rsidRPr="006F1C4C" w:rsidRDefault="006F1C4C" w:rsidP="006F1C4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ajánlóív érvényességének feltétele, hogy azon szerepeljen az ajánlást gyűjtő polgár neve és aláírása.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Ajánlóívek átadása</w:t>
      </w:r>
    </w:p>
    <w:p w:rsidR="006F1C4C" w:rsidRPr="006F1C4C" w:rsidRDefault="006F1C4C" w:rsidP="006F1C4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Választási Iroda vezetője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legkorábban 2014. augusztus 25-én 8.00 órakor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adja át az igénylő részére az ajánlóíveket</w:t>
      </w:r>
    </w:p>
    <w:p w:rsidR="006F1C4C" w:rsidRPr="006F1C4C" w:rsidRDefault="006F1C4C" w:rsidP="006F1C4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 Választási Iroda elnökének utasítása alapján az ajánlóívek kiadásának első napján és a továbbiakban is, a választási irodában megjelenő igénylők részére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érkezési sorrendben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(ha egyszerre érkeznek, akkor az A4-es nyomtatvány leadásának sorrendjében)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kell átadni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az általuk igényelt íveket.</w:t>
      </w:r>
    </w:p>
    <w:p w:rsidR="006F1C4C" w:rsidRPr="006F1C4C" w:rsidRDefault="006F1C4C" w:rsidP="006F1C4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ajánlóívek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átvételére jogosultak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köre: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jelölő szervezet </w:t>
      </w:r>
      <w:proofErr w:type="spellStart"/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NVR-ben</w:t>
      </w:r>
      <w:proofErr w:type="spellEnd"/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rögzített törvényes vagy meghatalmazott képviselője,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ezen személy által adott meghatalmazással rendelkező személy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maga a jelölő szervezet jelöltjeként indulni szándékozó személy, és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a független jelöltként indulni szándékozó személy, vagy az általa meghatalmazott személy.</w:t>
      </w:r>
    </w:p>
    <w:p w:rsidR="006F1C4C" w:rsidRPr="006F1C4C" w:rsidRDefault="006F1C4C" w:rsidP="006F1C4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ajánlóív átvételére jogosult személynek az ajánlóívek kiadását megelőzően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személyazonosságuk igazolására alkalmas fényképes igazolvánnyal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kell igazolniuk személyazonosságukat. E dokumentumról a Helyi Választási Iroda másolatot készít, melyet az átvételre jogosult személy aláírásával igazol és azt a választási iroda az ajánlóív kiadását rögzítő iratanyagban elhelyez.</w:t>
      </w:r>
    </w:p>
    <w:p w:rsidR="006F1C4C" w:rsidRPr="006F1C4C" w:rsidRDefault="006F1C4C" w:rsidP="006F1C4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ajánlóív átvételére jogosult személy tételesen ellenőrzi az igényelt ajánlóívek sorszámát és bélyegző lenyomatának meglétét.</w:t>
      </w:r>
    </w:p>
    <w:p w:rsidR="006F1C4C" w:rsidRPr="006F1C4C" w:rsidRDefault="006F1C4C" w:rsidP="006F1C4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ajánlóívek kiadásáról minden esetben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átvételi elismervényt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kell kiállítani.</w:t>
      </w:r>
    </w:p>
    <w:p w:rsidR="006F1C4C" w:rsidRPr="006F1C4C" w:rsidRDefault="006F1C4C" w:rsidP="006F1C4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Ajánlóívet a jelölt bejelentés időszakában, 2014. szeptember 8-án 16.00 óráig lehet igényelni.</w:t>
      </w:r>
    </w:p>
    <w:p w:rsidR="006F1C4C" w:rsidRPr="006F1C4C" w:rsidRDefault="006F1C4C" w:rsidP="006F1C4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korábban igényelt ajánlóívek mellé – újabb A4-es nyomtatvány leadásával - további ajánlóív is igényelhető, ennek tipikus esete, például ha a leadott ajánlóívek ellenőrzése során a választási iroda megállapítja, hogy az érvényes ajánlások száma nem éri el a jelölt állításhoz szükséges mértéket.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V. Ajánlásgyűjtés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választási eljárásról szóló 2013. évi XXXVI. törvény 122. § - 123. § értelmében: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„122. § 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(1) Az a választópolgár ajánlhat jelöltet, aki a választáson a választókerületben választójoggal rendelkezik.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ajánlóívre rá kell vezetni az ajánlást adó választópolgár nevét, személyi azonosítóját, magyarországi lakcímét, valamint az anyja nevét. Az ajánlóívet az ajánló választópolgár saját kezűleg aláírja.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(3) Egy választópolgár több jelöltet is ajánlhat.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(4) Egy választópolgár egy jelöltet csak egy ajánlással támogathat, a további ajánlásai érvénytelenek.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(5) Az ajánlás nem vonható vissza.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(6) Az ajánlóíven az ajánlást gyűjtő személy feltünteti nevét és aláírását.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123. § 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(1) Ajánlást a polgárok zaklatása nélkül - a (2) bekezdésben foglalt kivétellel - a jelölő szervezet képviselője vagy a jelöltként indulni szándékozó választópolgár, illetve annak képviselője bárhol gyűjthet.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(2) Nem gyűjthető ajánlás:</w:t>
      </w:r>
    </w:p>
    <w:p w:rsidR="006F1C4C" w:rsidRPr="006F1C4C" w:rsidRDefault="006F1C4C" w:rsidP="006F1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ajánlást gyűjtő és az ajánló munkahelyén munkaidejében vagy munkaviszonyból, illetve munkavégzésre irányuló más jogviszonyból fakadó munkavégzési kötelezettsége teljesítése közben,</w:t>
      </w:r>
    </w:p>
    <w:p w:rsidR="006F1C4C" w:rsidRPr="006F1C4C" w:rsidRDefault="006F1C4C" w:rsidP="006F1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Honvédségnél és a központi államigazgatási szerveknél szolgálati viszonyban levő személytől a szolgálati helyén vagy szolgálati feladatának teljesítése közben,</w:t>
      </w:r>
    </w:p>
    <w:p w:rsidR="006F1C4C" w:rsidRPr="006F1C4C" w:rsidRDefault="006F1C4C" w:rsidP="006F1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tömegközlekedési eszközön,</w:t>
      </w:r>
    </w:p>
    <w:p w:rsidR="006F1C4C" w:rsidRPr="006F1C4C" w:rsidRDefault="006F1C4C" w:rsidP="006F1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állami, helyi és nemzetiségi önkormányzati szervek hivatali helyiségében,</w:t>
      </w:r>
    </w:p>
    <w:p w:rsidR="006F1C4C" w:rsidRPr="006F1C4C" w:rsidRDefault="006F1C4C" w:rsidP="006F1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felsőoktatási és köznevelési intézményben,</w:t>
      </w:r>
    </w:p>
    <w:p w:rsidR="006F1C4C" w:rsidRPr="006F1C4C" w:rsidRDefault="006F1C4C" w:rsidP="006F1C4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szolgáltató helyiségében.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(3) Az ajánlásért az ajánlást adó választópolgár részére előnyt adni vagy ígérni tilos. Az ajánlást adó választópolgár az ajánlásért nem kérhet előnyt, illetve nem fogadhat el előnyt vagy annak ígéretét.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(4) Érvénytelen az az ajánlás, amelyet az ajánlási szabályok megsértésével gyűjtöttek.”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VI. Jelölt bejelentése</w:t>
      </w:r>
    </w:p>
    <w:p w:rsidR="006F1C4C" w:rsidRPr="006F1C4C" w:rsidRDefault="006F1C4C" w:rsidP="006F1C4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jelöltet az ajánlóívek átadásával kell bejelenteni a nyilvántartásba vételre illetékes választási bizottságnál.</w:t>
      </w:r>
    </w:p>
    <w:p w:rsidR="006F1C4C" w:rsidRPr="006F1C4C" w:rsidRDefault="006F1C4C" w:rsidP="006F1C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jelölt bejelentésére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2014. szeptember 8-án 16.00 óráig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van lehetőség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munkanapokon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8.00 – 16.00 óra között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F1C4C" w:rsidRPr="006F1C4C" w:rsidRDefault="006F1C4C" w:rsidP="006F1C4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Jelölt bejelentésre szolgáló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E2 jelű „Egyéni jelölt bejelentése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” nyomtatvány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a </w:t>
      </w:r>
      <w:hyperlink r:id="rId7" w:history="1">
        <w:r w:rsidRPr="00D522F1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www.hajduhadhaz.hu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honlapról</w:t>
      </w:r>
      <w:r w:rsidRPr="006F1C4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 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elérhető.</w:t>
      </w:r>
    </w:p>
    <w:p w:rsidR="006F1C4C" w:rsidRPr="006F1C4C" w:rsidRDefault="006F1C4C" w:rsidP="006F1C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Az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„Egyéni jelölt bejelentése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” 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formanyomtatvány aláírására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vonatkozó szabályok: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jelöltként indulni kívánó választópolgárnak, és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amennyiben a jelölt jelölő szervezet jelöltjeként indul, akkor a jelölő szervezet képviseletére jogosult személynek is alá kell írnia.</w:t>
      </w:r>
    </w:p>
    <w:p w:rsidR="006F1C4C" w:rsidRPr="006F1C4C" w:rsidRDefault="006F1C4C" w:rsidP="006F1C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megfelelően kitöltött 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„Egyéni jelölt bejelentése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” 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jelű</w:t>
      </w:r>
      <w:proofErr w:type="gramEnd"/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formanyomtatványt és az ajánlóíveket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bárki átadhatja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a Helyi Választási Iroda vezetőjének.</w:t>
      </w:r>
    </w:p>
    <w:p w:rsidR="006F1C4C" w:rsidRPr="006F1C4C" w:rsidRDefault="006F1C4C" w:rsidP="006F1C4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Helyi Választási Iroda vezetője átveszi az ajánlóíveket, az </w:t>
      </w:r>
      <w:r w:rsidR="00EF0034"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„Egyéni jelölt bejelentése</w:t>
      </w:r>
      <w:r w:rsidR="00EF003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” 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formanyomtatványt és a jelölt fényképét (ha csatolják), azokat ellenőrzi, felhívja a bejelentő figyelmét az esetleges hiányosságokra és a bejelentésről átvételi elismervényt ad ki.</w:t>
      </w:r>
    </w:p>
    <w:p w:rsidR="006F1C4C" w:rsidRPr="006F1C4C" w:rsidRDefault="006F1C4C" w:rsidP="006F1C4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független jelöltként indulni szándékozó választópolgár, illetve a jelöltet állítani szándékozó jelölő szervezet a rendelkezésére bocsátott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összes ajánlóívet köteles átadni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a választási irodának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2014. szeptember 8-án 16.00 óráig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. E kötelezettség elmulasztása esetén az illetékes választási bizottság hivatalból eljárva bírságot szab ki.</w:t>
      </w:r>
    </w:p>
    <w:p w:rsidR="006F1C4C" w:rsidRPr="006F1C4C" w:rsidRDefault="006F1C4C" w:rsidP="006F1C4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bírság összege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minden be nem nyújtott ajánlóív után 10.000 Ft, a bírság összegét a Nemzeti Adó és Vámhivatal adók módjára hajtja be.</w:t>
      </w:r>
    </w:p>
    <w:p w:rsidR="006F1C4C" w:rsidRPr="006F1C4C" w:rsidRDefault="006F1C4C" w:rsidP="006F1C4C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Ha a jelölt, jelölő szervezet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2014. szeptember 9-én 16.00 óráig leadja azokat az ajánlóíveket, amelyeken nem gyűjtöttek ajánlást, 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mentesül a bírság megfizetésének kötelezettsége alól.</w:t>
      </w:r>
    </w:p>
    <w:p w:rsidR="006F1C4C" w:rsidRPr="006F1C4C" w:rsidRDefault="006F1C4C" w:rsidP="006F1C4C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választási iroda az átvett ajánlóíveket a bejelentő jelenlétében rögzíti az informatikai rendszerben, erről a bejelentő részére átadás- átvételi jegyzőkönyv kerül átadásra, amely tartalmazza azon sorszámú ajánlóíveket, melyek nem kerültek a választási irodának leadásra.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VII. Ajánlások ellenőrzése</w:t>
      </w:r>
    </w:p>
    <w:p w:rsidR="006F1C4C" w:rsidRPr="006F1C4C" w:rsidRDefault="006F1C4C" w:rsidP="006F1C4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Választási Iroda az informatikai rendszerben végzi el az ajánlások ellenőrzését</w:t>
      </w:r>
    </w:p>
    <w:p w:rsidR="006F1C4C" w:rsidRPr="006F1C4C" w:rsidRDefault="006F1C4C" w:rsidP="006F1C4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ajánló választópolgár azonosítását és választójoga megállapítását az ajánlóíven feltüntetett adatainak a központi névjegyzék és a szavazókörök és választókerületek nyilvántartásának adataival való összevetésével kell elvégezni.</w:t>
      </w:r>
    </w:p>
    <w:p w:rsidR="006F1C4C" w:rsidRPr="006F1C4C" w:rsidRDefault="006F1C4C" w:rsidP="006F1C4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ajánlások ellenőrzését nem kell tovább folytatni, ha bizonyossá válik, hogy az érvényes ajánlások száma eléri a jelöltséghez szükséges számot.</w:t>
      </w:r>
    </w:p>
    <w:p w:rsidR="006F1C4C" w:rsidRPr="006F1C4C" w:rsidRDefault="006F1C4C" w:rsidP="006F1C4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ajánlások ellenőrzésének eredményéről a választási iroda vezetője tájékoztatja az illetékes választási bizottságot.</w:t>
      </w:r>
    </w:p>
    <w:p w:rsidR="006F1C4C" w:rsidRPr="006F1C4C" w:rsidRDefault="006F1C4C" w:rsidP="006F1C4C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jelölt nyilvántartásba vételéről az illetékes helyi választási bizottság dönt.</w:t>
      </w:r>
    </w:p>
    <w:p w:rsidR="006F1C4C" w:rsidRPr="006F1C4C" w:rsidRDefault="006F1C4C" w:rsidP="006F1C4C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Helyi Választási Bizottság döntéséről a választási iroda e-mailen tájékoztatja a jelöltet illetve jelölő szervezetet.</w:t>
      </w:r>
    </w:p>
    <w:p w:rsidR="006F1C4C" w:rsidRPr="006F1C4C" w:rsidRDefault="006F1C4C" w:rsidP="006F1C4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nyilvántartásba vételről hozott határozat jogerőre emelkedése után van lehetősége a jelöltnek illetve jelölő szervezetnek, hogy megbízott tagot jelentsen be a Helyi Választási Bizottságba, valamint a Szavazatszámláló Bizottságba. A delegált tagok bejelentésére szolgáló nyomtatványokat a nyilvántartásba vételről hozott határozattal együtt juttatja el a választási iroda vezetője a jelöltnek, illetve jelölő szervezetnek.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választási bizottság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megbízott tagjaira vonatkozó összeférhetetlenségi szabályok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választási bizottságnak nem lehet tagja</w:t>
      </w:r>
    </w:p>
    <w:p w:rsidR="006F1C4C" w:rsidRPr="006F1C4C" w:rsidRDefault="006F1C4C" w:rsidP="006F1C4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köztársasági elnök,</w:t>
      </w:r>
      <w:bookmarkStart w:id="0" w:name="_GoBack"/>
      <w:bookmarkEnd w:id="0"/>
    </w:p>
    <w:p w:rsidR="006F1C4C" w:rsidRPr="006F1C4C" w:rsidRDefault="006F1C4C" w:rsidP="006F1C4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háznagy,</w:t>
      </w:r>
    </w:p>
    <w:p w:rsidR="006F1C4C" w:rsidRPr="006F1C4C" w:rsidRDefault="006F1C4C" w:rsidP="006F1C4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képviselő,</w:t>
      </w:r>
    </w:p>
    <w:p w:rsidR="006F1C4C" w:rsidRPr="006F1C4C" w:rsidRDefault="006F1C4C" w:rsidP="006F1C4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alpolgármester,</w:t>
      </w:r>
    </w:p>
    <w:p w:rsidR="006F1C4C" w:rsidRPr="006F1C4C" w:rsidRDefault="006F1C4C" w:rsidP="006F1C4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jegyző,</w:t>
      </w:r>
    </w:p>
    <w:p w:rsidR="006F1C4C" w:rsidRPr="006F1C4C" w:rsidRDefault="006F1C4C" w:rsidP="006F1C4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másik választási bizottság tagja, választási iroda tagja,</w:t>
      </w:r>
    </w:p>
    <w:p w:rsidR="006F1C4C" w:rsidRPr="006F1C4C" w:rsidRDefault="006F1C4C" w:rsidP="006F1C4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Honvédséggel szolgálati jogviszonyban álló személy, valamint</w:t>
      </w:r>
    </w:p>
    <w:p w:rsidR="006F1C4C" w:rsidRPr="006F1C4C" w:rsidRDefault="006F1C4C" w:rsidP="006F1C4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jelölt.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Választási Bizottság megbízott tagja a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megbízását követő 5 napon belül tesz esküt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a Polgármester előtt, ezt követően kezdheti meg a munkáját a Helyi Választási Bizottságban.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F1C4C" w:rsidRPr="006F1C4C" w:rsidRDefault="006F1C4C" w:rsidP="006F1C4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VIII. Szavazólap adattartalma</w:t>
      </w:r>
    </w:p>
    <w:p w:rsidR="006F1C4C" w:rsidRPr="006F1C4C" w:rsidRDefault="006F1C4C" w:rsidP="006F1C4C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szavazólapon a jelöltek, illetve a listák a Helyi Választási Bizottság által kisorsolt sorrendben szerepelnek.</w:t>
      </w:r>
    </w:p>
    <w:p w:rsidR="006F1C4C" w:rsidRPr="006F1C4C" w:rsidRDefault="006F1C4C" w:rsidP="006F1C4C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és polgármester jelöltek sorrendjének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 sorsolására </w:t>
      </w:r>
      <w:r w:rsidRPr="006F1C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2014. szeptember 8-án</w:t>
      </w:r>
      <w:r w:rsidR="00EF00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 sor.</w:t>
      </w:r>
    </w:p>
    <w:p w:rsidR="006F1C4C" w:rsidRPr="006F1C4C" w:rsidRDefault="006F1C4C" w:rsidP="006F1C4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Ha a sorsolást követően valamely jelöltet vagy listát nem vesznek nyilvántartásba, vagy abból törölnek, a szavazólapon szereplő jelöltek, illetve listák egymáshoz viszonyított sorrendje nem változik.</w:t>
      </w:r>
    </w:p>
    <w:p w:rsidR="006F1C4C" w:rsidRPr="006F1C4C" w:rsidRDefault="006F1C4C" w:rsidP="006F1C4C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szavazólapon a jelölteket, listákat folyamatos sorszámozással ellátva kell feltüntetni.</w:t>
      </w:r>
    </w:p>
    <w:p w:rsidR="006F1C4C" w:rsidRPr="006F1C4C" w:rsidRDefault="006F1C4C" w:rsidP="006F1C4C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szavazólapon a jelöltek, jelölő szervezetek adatait nagybetűvel, azonos betűtípussal és betűmérettel kell feltüntetni.</w:t>
      </w:r>
    </w:p>
    <w:p w:rsidR="006F1C4C" w:rsidRPr="006F1C4C" w:rsidRDefault="006F1C4C" w:rsidP="006F1C4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A szavazólapon a jelölő szervezet jelképét húsz milliméter magas és negyven milliméter széles területen kell elhelyezni.</w:t>
      </w:r>
    </w:p>
    <w:p w:rsidR="006F1C4C" w:rsidRPr="006F1C4C" w:rsidRDefault="006F1C4C" w:rsidP="006F1C4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1C4C">
        <w:rPr>
          <w:rFonts w:ascii="Times New Roman" w:eastAsia="Times New Roman" w:hAnsi="Times New Roman" w:cs="Times New Roman"/>
          <w:sz w:val="24"/>
          <w:szCs w:val="24"/>
          <w:lang w:eastAsia="hu-HU"/>
        </w:rPr>
        <w:t>Ha a közös jelölt, illetve lista állításában részt vevő jelölő szervezetek több jelkép feltüntetését kérik a szavazólapon, azokat együttesen kell a húsz milliméter magas és negyven milliméter széles területen elhelyezni.</w:t>
      </w:r>
    </w:p>
    <w:sectPr w:rsidR="006F1C4C" w:rsidRPr="006F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C5B"/>
    <w:multiLevelType w:val="multilevel"/>
    <w:tmpl w:val="D302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F320B"/>
    <w:multiLevelType w:val="multilevel"/>
    <w:tmpl w:val="408A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60FA9"/>
    <w:multiLevelType w:val="multilevel"/>
    <w:tmpl w:val="E6B6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A2118"/>
    <w:multiLevelType w:val="multilevel"/>
    <w:tmpl w:val="AE64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644E2"/>
    <w:multiLevelType w:val="multilevel"/>
    <w:tmpl w:val="91C4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547E1"/>
    <w:multiLevelType w:val="multilevel"/>
    <w:tmpl w:val="827A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55250"/>
    <w:multiLevelType w:val="multilevel"/>
    <w:tmpl w:val="0908D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324D3"/>
    <w:multiLevelType w:val="multilevel"/>
    <w:tmpl w:val="F2C6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14026B"/>
    <w:multiLevelType w:val="multilevel"/>
    <w:tmpl w:val="09CC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8B4658"/>
    <w:multiLevelType w:val="multilevel"/>
    <w:tmpl w:val="A000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0D39B3"/>
    <w:multiLevelType w:val="multilevel"/>
    <w:tmpl w:val="807A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BB7B73"/>
    <w:multiLevelType w:val="multilevel"/>
    <w:tmpl w:val="7418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446643"/>
    <w:multiLevelType w:val="multilevel"/>
    <w:tmpl w:val="C4C8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355CF5"/>
    <w:multiLevelType w:val="multilevel"/>
    <w:tmpl w:val="FD5E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6D078C"/>
    <w:multiLevelType w:val="multilevel"/>
    <w:tmpl w:val="4970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105E54"/>
    <w:multiLevelType w:val="multilevel"/>
    <w:tmpl w:val="EC3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1956F3"/>
    <w:multiLevelType w:val="multilevel"/>
    <w:tmpl w:val="02CA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34484D"/>
    <w:multiLevelType w:val="multilevel"/>
    <w:tmpl w:val="E1C6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1182A"/>
    <w:multiLevelType w:val="multilevel"/>
    <w:tmpl w:val="8A5C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6A38F0"/>
    <w:multiLevelType w:val="multilevel"/>
    <w:tmpl w:val="066E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6B6C5C"/>
    <w:multiLevelType w:val="multilevel"/>
    <w:tmpl w:val="BCAE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C5A51"/>
    <w:multiLevelType w:val="multilevel"/>
    <w:tmpl w:val="521E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F4480D"/>
    <w:multiLevelType w:val="multilevel"/>
    <w:tmpl w:val="D23E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A45F9"/>
    <w:multiLevelType w:val="multilevel"/>
    <w:tmpl w:val="61CC2F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4F7542"/>
    <w:multiLevelType w:val="multilevel"/>
    <w:tmpl w:val="5A0A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9725B1"/>
    <w:multiLevelType w:val="multilevel"/>
    <w:tmpl w:val="5734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9062FC"/>
    <w:multiLevelType w:val="multilevel"/>
    <w:tmpl w:val="517E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C657F6"/>
    <w:multiLevelType w:val="multilevel"/>
    <w:tmpl w:val="A618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652D12"/>
    <w:multiLevelType w:val="multilevel"/>
    <w:tmpl w:val="AA9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85338"/>
    <w:multiLevelType w:val="multilevel"/>
    <w:tmpl w:val="88FE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390A17"/>
    <w:multiLevelType w:val="multilevel"/>
    <w:tmpl w:val="74BE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C21389"/>
    <w:multiLevelType w:val="multilevel"/>
    <w:tmpl w:val="325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A907B3"/>
    <w:multiLevelType w:val="multilevel"/>
    <w:tmpl w:val="229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1E0692"/>
    <w:multiLevelType w:val="multilevel"/>
    <w:tmpl w:val="A0C2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D90066"/>
    <w:multiLevelType w:val="multilevel"/>
    <w:tmpl w:val="F24C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663F75"/>
    <w:multiLevelType w:val="multilevel"/>
    <w:tmpl w:val="424E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F61D02"/>
    <w:multiLevelType w:val="multilevel"/>
    <w:tmpl w:val="1D72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FD6854"/>
    <w:multiLevelType w:val="multilevel"/>
    <w:tmpl w:val="5C96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976752"/>
    <w:multiLevelType w:val="multilevel"/>
    <w:tmpl w:val="1A2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EE72C9"/>
    <w:multiLevelType w:val="multilevel"/>
    <w:tmpl w:val="937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273F25"/>
    <w:multiLevelType w:val="multilevel"/>
    <w:tmpl w:val="47FC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CF3EE0"/>
    <w:multiLevelType w:val="multilevel"/>
    <w:tmpl w:val="A294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4544AE"/>
    <w:multiLevelType w:val="multilevel"/>
    <w:tmpl w:val="223A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2936E2"/>
    <w:multiLevelType w:val="multilevel"/>
    <w:tmpl w:val="690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C62F87"/>
    <w:multiLevelType w:val="multilevel"/>
    <w:tmpl w:val="2CD6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2725B2"/>
    <w:multiLevelType w:val="multilevel"/>
    <w:tmpl w:val="CEB2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F62EE1"/>
    <w:multiLevelType w:val="multilevel"/>
    <w:tmpl w:val="673E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3A4B60"/>
    <w:multiLevelType w:val="multilevel"/>
    <w:tmpl w:val="AD2C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EA2CD6"/>
    <w:multiLevelType w:val="multilevel"/>
    <w:tmpl w:val="9820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76323F"/>
    <w:multiLevelType w:val="multilevel"/>
    <w:tmpl w:val="B410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AF743E"/>
    <w:multiLevelType w:val="multilevel"/>
    <w:tmpl w:val="684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E74979"/>
    <w:multiLevelType w:val="multilevel"/>
    <w:tmpl w:val="E8E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E880065"/>
    <w:multiLevelType w:val="multilevel"/>
    <w:tmpl w:val="A6E0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27"/>
  </w:num>
  <w:num w:numId="4">
    <w:abstractNumId w:val="3"/>
  </w:num>
  <w:num w:numId="5">
    <w:abstractNumId w:val="7"/>
  </w:num>
  <w:num w:numId="6">
    <w:abstractNumId w:val="49"/>
  </w:num>
  <w:num w:numId="7">
    <w:abstractNumId w:val="31"/>
  </w:num>
  <w:num w:numId="8">
    <w:abstractNumId w:val="33"/>
  </w:num>
  <w:num w:numId="9">
    <w:abstractNumId w:val="39"/>
  </w:num>
  <w:num w:numId="10">
    <w:abstractNumId w:val="21"/>
  </w:num>
  <w:num w:numId="11">
    <w:abstractNumId w:val="48"/>
  </w:num>
  <w:num w:numId="12">
    <w:abstractNumId w:val="44"/>
  </w:num>
  <w:num w:numId="13">
    <w:abstractNumId w:val="34"/>
  </w:num>
  <w:num w:numId="14">
    <w:abstractNumId w:val="9"/>
  </w:num>
  <w:num w:numId="15">
    <w:abstractNumId w:val="1"/>
  </w:num>
  <w:num w:numId="16">
    <w:abstractNumId w:val="51"/>
  </w:num>
  <w:num w:numId="17">
    <w:abstractNumId w:val="50"/>
  </w:num>
  <w:num w:numId="18">
    <w:abstractNumId w:val="37"/>
  </w:num>
  <w:num w:numId="19">
    <w:abstractNumId w:val="28"/>
  </w:num>
  <w:num w:numId="20">
    <w:abstractNumId w:val="35"/>
  </w:num>
  <w:num w:numId="21">
    <w:abstractNumId w:val="12"/>
  </w:num>
  <w:num w:numId="22">
    <w:abstractNumId w:val="41"/>
  </w:num>
  <w:num w:numId="23">
    <w:abstractNumId w:val="46"/>
  </w:num>
  <w:num w:numId="24">
    <w:abstractNumId w:val="30"/>
  </w:num>
  <w:num w:numId="25">
    <w:abstractNumId w:val="10"/>
  </w:num>
  <w:num w:numId="26">
    <w:abstractNumId w:val="25"/>
  </w:num>
  <w:num w:numId="27">
    <w:abstractNumId w:val="38"/>
  </w:num>
  <w:num w:numId="28">
    <w:abstractNumId w:val="6"/>
  </w:num>
  <w:num w:numId="29">
    <w:abstractNumId w:val="43"/>
  </w:num>
  <w:num w:numId="30">
    <w:abstractNumId w:val="17"/>
  </w:num>
  <w:num w:numId="31">
    <w:abstractNumId w:val="26"/>
  </w:num>
  <w:num w:numId="32">
    <w:abstractNumId w:val="0"/>
  </w:num>
  <w:num w:numId="33">
    <w:abstractNumId w:val="22"/>
  </w:num>
  <w:num w:numId="34">
    <w:abstractNumId w:val="40"/>
  </w:num>
  <w:num w:numId="35">
    <w:abstractNumId w:val="45"/>
  </w:num>
  <w:num w:numId="36">
    <w:abstractNumId w:val="32"/>
  </w:num>
  <w:num w:numId="37">
    <w:abstractNumId w:val="36"/>
  </w:num>
  <w:num w:numId="38">
    <w:abstractNumId w:val="20"/>
  </w:num>
  <w:num w:numId="39">
    <w:abstractNumId w:val="29"/>
  </w:num>
  <w:num w:numId="40">
    <w:abstractNumId w:val="14"/>
  </w:num>
  <w:num w:numId="41">
    <w:abstractNumId w:val="11"/>
  </w:num>
  <w:num w:numId="42">
    <w:abstractNumId w:val="15"/>
  </w:num>
  <w:num w:numId="43">
    <w:abstractNumId w:val="5"/>
  </w:num>
  <w:num w:numId="44">
    <w:abstractNumId w:val="13"/>
  </w:num>
  <w:num w:numId="45">
    <w:abstractNumId w:val="8"/>
  </w:num>
  <w:num w:numId="46">
    <w:abstractNumId w:val="23"/>
  </w:num>
  <w:num w:numId="47">
    <w:abstractNumId w:val="47"/>
  </w:num>
  <w:num w:numId="48">
    <w:abstractNumId w:val="2"/>
  </w:num>
  <w:num w:numId="49">
    <w:abstractNumId w:val="52"/>
  </w:num>
  <w:num w:numId="50">
    <w:abstractNumId w:val="42"/>
  </w:num>
  <w:num w:numId="51">
    <w:abstractNumId w:val="18"/>
  </w:num>
  <w:num w:numId="52">
    <w:abstractNumId w:val="19"/>
  </w:num>
  <w:num w:numId="53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4C"/>
    <w:rsid w:val="006F1C4C"/>
    <w:rsid w:val="00721F24"/>
    <w:rsid w:val="00774694"/>
    <w:rsid w:val="007B2E9A"/>
    <w:rsid w:val="007C7D6E"/>
    <w:rsid w:val="00D45BFC"/>
    <w:rsid w:val="00DE7303"/>
    <w:rsid w:val="00E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F1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F1C4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6F1C4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F1C4C"/>
  </w:style>
  <w:style w:type="character" w:styleId="Hiperhivatkozs">
    <w:name w:val="Hyperlink"/>
    <w:basedOn w:val="Bekezdsalapbettpusa"/>
    <w:uiPriority w:val="99"/>
    <w:unhideWhenUsed/>
    <w:rsid w:val="006F1C4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C7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F1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F1C4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6F1C4C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F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F1C4C"/>
  </w:style>
  <w:style w:type="character" w:styleId="Hiperhivatkozs">
    <w:name w:val="Hyperlink"/>
    <w:basedOn w:val="Bekezdsalapbettpusa"/>
    <w:uiPriority w:val="99"/>
    <w:unhideWhenUsed/>
    <w:rsid w:val="006F1C4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C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ajduhadha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jduhadhaz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1561</Words>
  <Characters>10772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KissKatalin</dc:creator>
  <cp:lastModifiedBy>KissKatalin</cp:lastModifiedBy>
  <cp:revision>4</cp:revision>
  <dcterms:created xsi:type="dcterms:W3CDTF">2014-08-11T18:32:00Z</dcterms:created>
  <dcterms:modified xsi:type="dcterms:W3CDTF">2014-08-11T19:05:00Z</dcterms:modified>
</cp:coreProperties>
</file>